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8E0" w14:textId="77777777" w:rsidR="00630F82" w:rsidRDefault="00000000">
      <w:pPr>
        <w:pStyle w:val="BodyText"/>
        <w:ind w:left="1760"/>
        <w:rPr>
          <w:rFonts w:ascii="Times New Roman"/>
          <w:sz w:val="20"/>
        </w:rPr>
        <w:bidi w:val="0"/>
      </w:pPr>
      <w:r>
        <w:rPr>
          <w:rFonts w:ascii="Times New Roman"/>
          <w:noProof/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Default="00630F82">
      <w:pPr>
        <w:pStyle w:val="BodyText"/>
        <w:rPr>
          <w:rFonts w:ascii="Times New Roman"/>
          <w:sz w:val="20"/>
        </w:rPr>
      </w:pPr>
    </w:p>
    <w:p w14:paraId="25BFB2D0" w14:textId="77777777" w:rsidR="00630F82" w:rsidRDefault="00000000">
      <w:pPr>
        <w:pStyle w:val="Title"/>
        <w:bidi w:val="0"/>
      </w:pPr>
      <w:r>
        <w:rPr>
          <w:lang w:val="bn"/>
          <w:b w:val="1"/>
          <w:bCs w:val="1"/>
          <w:i w:val="0"/>
          <w:iCs w:val="0"/>
          <w:u w:val="none"/>
          <w:vertAlign w:val="baseline"/>
          <w:rtl w:val="0"/>
        </w:rPr>
        <w:t xml:space="preserve">কোয়ালিটি পলিসি এবং মূল মূল্যবোধ</w:t>
      </w:r>
    </w:p>
    <w:p w14:paraId="463B8C56" w14:textId="77777777" w:rsidR="00630F82" w:rsidRDefault="00000000">
      <w:pPr>
        <w:pStyle w:val="Heading1"/>
        <w:spacing w:before="401"/>
        <w:bidi w:val="0"/>
      </w:pPr>
      <w:r>
        <w:rPr>
          <w:lang w:val="bn"/>
          <w:b w:val="1"/>
          <w:bCs w:val="1"/>
          <w:i w:val="0"/>
          <w:iCs w:val="0"/>
          <w:u w:val="none"/>
          <w:vertAlign w:val="baseline"/>
          <w:rtl w:val="0"/>
        </w:rPr>
        <w:t xml:space="preserve">কোয়ালিটি পলিসি</w:t>
      </w:r>
    </w:p>
    <w:p w14:paraId="7583909D" w14:textId="77777777" w:rsidR="00630F82" w:rsidRDefault="00630F82">
      <w:pPr>
        <w:pStyle w:val="BodyText"/>
        <w:rPr>
          <w:b/>
        </w:rPr>
      </w:pPr>
    </w:p>
    <w:p w14:paraId="534FBAEA" w14:textId="77777777" w:rsidR="00630F82" w:rsidRDefault="00000000">
      <w:pPr>
        <w:pStyle w:val="BodyText"/>
        <w:ind w:left="100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SEKO Worldwide LLC পরিবহন, লজিস্টিক, NVOCC এবং ওয়্যারহাউস সার্ভিস প্রদানের জন্য ISO 9001:2015 প্রত্যয়িত।</w:t>
      </w:r>
    </w:p>
    <w:p w14:paraId="34C281CB" w14:textId="77777777" w:rsidR="00630F82" w:rsidRDefault="00630F82">
      <w:pPr>
        <w:pStyle w:val="BodyText"/>
      </w:pPr>
    </w:p>
    <w:p w14:paraId="24FA19F8" w14:textId="77777777" w:rsidR="00630F82" w:rsidRDefault="00000000">
      <w:pPr>
        <w:pStyle w:val="BodyText"/>
        <w:spacing w:before="1"/>
        <w:ind w:left="100" w:right="116"/>
        <w:jc w:val="both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আমাদের লক্ষ্য হল বিশ্বব্যাপী আমাদের পরিবহন এবং লজিস্টিক গ্রাহকদের গ্রাহক পরিষেবা ও সর্বোত্তম প্রযুক্তি সমাধান প্রদান করা। এটি আমাদের গ্রাহকদের প্রত্যাশা এবং প্রয়োজনীয়তা অতিক্রম করার এবং আমাদের বিজনেস ম্যানেজমেন্ট সিস্টেমের প্রয়োজনীয়তার মধ্যে সম্পাদন করার প্রতিশ্রুতি দিয়ে সম্পন্ন করা হয়।</w:t>
      </w:r>
    </w:p>
    <w:p w14:paraId="29C3150A" w14:textId="77777777" w:rsidR="00630F82" w:rsidRDefault="00630F82">
      <w:pPr>
        <w:pStyle w:val="BodyText"/>
        <w:spacing w:before="11"/>
        <w:rPr>
          <w:sz w:val="32"/>
        </w:rPr>
      </w:pPr>
    </w:p>
    <w:p w14:paraId="3C0AE139" w14:textId="77777777" w:rsidR="00630F82" w:rsidRDefault="00000000">
      <w:pPr>
        <w:pStyle w:val="BodyText"/>
        <w:spacing w:before="1"/>
        <w:ind w:left="100" w:right="117"/>
        <w:jc w:val="both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SEKO গুণমানকে একটি চলমান প্রক্রিয়া বলে মনে করে। ক্রমাগত উন্নতির প্রতি আমাদের প্রতিশ্রুতির মাধ্যমে, আমরা যে সকল শিল্পে কাজ করি সেগুলোতে আমরা শীর্ষেই থাকব।</w:t>
      </w:r>
    </w:p>
    <w:p w14:paraId="086F1137" w14:textId="77777777" w:rsidR="00630F82" w:rsidRDefault="00630F82">
      <w:pPr>
        <w:pStyle w:val="BodyText"/>
      </w:pPr>
    </w:p>
    <w:p w14:paraId="27F425BA" w14:textId="77777777" w:rsidR="00630F82" w:rsidRDefault="00000000">
      <w:pPr>
        <w:pStyle w:val="BodyText"/>
        <w:ind w:left="100"/>
        <w:jc w:val="both"/>
        <w:rPr>
          <w:spacing w:val="-2"/>
        </w:rPr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আমাদের গুণগত প্রতিশ্রুতি SEKO-এর মূল মূল্যবোধ ভিত্তিক।</w:t>
      </w:r>
    </w:p>
    <w:p w14:paraId="6A2A647E" w14:textId="77777777" w:rsidR="00C60F4C" w:rsidRDefault="00C60F4C">
      <w:pPr>
        <w:pStyle w:val="BodyText"/>
        <w:ind w:left="100"/>
        <w:jc w:val="both"/>
      </w:pPr>
    </w:p>
    <w:p w14:paraId="39F5F722" w14:textId="77777777" w:rsidR="00630F82" w:rsidRDefault="00000000">
      <w:pPr>
        <w:pStyle w:val="Heading1"/>
        <w:bidi w:val="0"/>
      </w:pPr>
      <w:r>
        <w:rPr>
          <w:lang w:val="bn"/>
          <w:b w:val="1"/>
          <w:bCs w:val="1"/>
          <w:i w:val="0"/>
          <w:iCs w:val="0"/>
          <w:u w:val="none"/>
          <w:vertAlign w:val="baseline"/>
          <w:rtl w:val="0"/>
        </w:rPr>
        <w:t xml:space="preserve">মূল মূল্যবোধ</w:t>
      </w:r>
    </w:p>
    <w:p w14:paraId="2C169F8E" w14:textId="77777777" w:rsidR="00630F82" w:rsidRDefault="00630F82">
      <w:pPr>
        <w:pStyle w:val="BodyText"/>
        <w:spacing w:before="1"/>
        <w:rPr>
          <w:b/>
        </w:rPr>
      </w:pPr>
    </w:p>
    <w:p w14:paraId="7AF3DA02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  <w:bidi w:val="0"/>
      </w:pPr>
      <w:r>
        <w:rPr>
          <w:sz w:val="33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সম্মান - নিজের জন্য, অন্যদের জন্য এবং আমাদের কমিউনিটির জন্য;</w:t>
      </w:r>
    </w:p>
    <w:p w14:paraId="77FF6D3E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ind w:right="119"/>
        <w:rPr>
          <w:sz w:val="33"/>
        </w:rPr>
        <w:bidi w:val="0"/>
      </w:pPr>
      <w:r>
        <w:rPr>
          <w:sz w:val="33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গ্রাহক কেন্দ্রিকতা - আমরা আমাদের গ্রাহকদের (অভ্যন্তরীণ ও বাহ্যিক) সেবা করার জন্য এবং তাদের চাহিদা পূরণের জন্য ব্যবসা করছি;</w:t>
      </w:r>
    </w:p>
    <w:p w14:paraId="1D0EE0BB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</w:rPr>
        <w:bidi w:val="0"/>
      </w:pPr>
      <w:r>
        <w:rPr>
          <w:sz w:val="33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সততা - আপসহীন - পদক্ষেপের জন্য দায়বদ্ধ থাকি;</w:t>
      </w:r>
    </w:p>
    <w:p w14:paraId="5ED02D7D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  <w:bidi w:val="0"/>
      </w:pPr>
      <w:r>
        <w:rPr>
          <w:sz w:val="33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দলবদ্ধভাবে কাজ করা - আমাদের সত্যিই একসাথে কাজ করা দরকার এবং</w:t>
      </w:r>
    </w:p>
    <w:p w14:paraId="736E0027" w14:textId="1C4D78F6" w:rsidR="00630F82" w:rsidRPr="00C60F4C" w:rsidRDefault="00000000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  <w:bidi w:val="0"/>
      </w:pPr>
      <w:r>
        <w:rPr>
          <w:sz w:val="33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মজা - মজা করে কঠোর পরিশ্রম করা।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83"/>
        <w:gridCol w:w="5214"/>
        <w:gridCol w:w="238"/>
        <w:gridCol w:w="1826"/>
      </w:tblGrid>
      <w:tr w:rsidR="00C60F4C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C60F4C" w:rsidRDefault="00C60F4C" w:rsidP="00C60F4C">
            <w:pPr>
              <w:spacing w:before="60"/>
              <w:ind w:left="-129"/>
              <w:rPr>
                <w:sz w:val="20"/>
              </w:rPr>
              <w:bidi w:val="0"/>
            </w:pPr>
            <w:r>
              <w:rPr>
                <w:sz w:val="20"/>
                <w:lang w:val="b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#GShD</w:t>
            </w:r>
          </w:p>
        </w:tc>
        <w:tc>
          <w:tcPr>
            <w:tcW w:w="283" w:type="dxa"/>
          </w:tcPr>
          <w:p w14:paraId="171FFEF7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4184FC75" w14:textId="30DC8951" w:rsidR="00C60F4C" w:rsidRPr="00C60F4C" w:rsidRDefault="00C60F4C" w:rsidP="00C60F4C">
            <w:pPr>
              <w:spacing w:before="77"/>
              <w:ind w:left="101" w:right="41"/>
              <w:rPr>
                <w:i/>
                <w:sz w:val="18"/>
              </w:rPr>
              <w:bidi w:val="0"/>
            </w:pPr>
            <w:r>
              <w:rPr>
                <w:sz w:val="18"/>
                <w:lang w:val="b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(দ্রষ্টব্য: </w:t>
            </w:r>
            <w:r>
              <w:rPr>
                <w:sz w:val="18"/>
                <w:lang w:val="b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BP-TM-050-02 ডোমেস্টিক অপারেশনস ম্যানুয়ালে পাবেন।)</w:t>
            </w:r>
          </w:p>
        </w:tc>
        <w:tc>
          <w:tcPr>
            <w:tcW w:w="238" w:type="dxa"/>
          </w:tcPr>
          <w:p w14:paraId="25D5ED39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</w:tcPr>
          <w:p w14:paraId="1AFA599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</w:tr>
      <w:tr w:rsidR="00C60F4C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C60F4C" w:rsidRDefault="00C60F4C" w:rsidP="00C60F4C">
            <w:pPr>
              <w:spacing w:before="122"/>
              <w:ind w:left="-129"/>
              <w:rPr>
                <w:sz w:val="18"/>
              </w:rPr>
              <w:bidi w:val="0"/>
            </w:pPr>
            <w:r>
              <w:rPr>
                <w:sz w:val="18"/>
                <w:lang w:val="b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BP-TM-050-02 (Rev 6)</w:t>
            </w:r>
          </w:p>
        </w:tc>
        <w:tc>
          <w:tcPr>
            <w:tcW w:w="283" w:type="dxa"/>
          </w:tcPr>
          <w:p w14:paraId="6A74AE01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194450E1" w14:textId="0C4FD1DD" w:rsidR="00C60F4C" w:rsidRPr="00C60F4C" w:rsidRDefault="00C60F4C" w:rsidP="00C60F4C">
            <w:pPr>
              <w:spacing w:before="129"/>
              <w:ind w:left="101" w:right="18"/>
              <w:jc w:val="center"/>
              <w:rPr>
                <w:sz w:val="18"/>
              </w:rPr>
              <w:bidi w:val="0"/>
            </w:pPr>
            <w:r>
              <w:rPr>
                <w:sz w:val="18"/>
                <w:lang w:val="b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পৃষ্ঠা 1 এর 1</w:t>
            </w:r>
          </w:p>
        </w:tc>
        <w:tc>
          <w:tcPr>
            <w:tcW w:w="238" w:type="dxa"/>
          </w:tcPr>
          <w:p w14:paraId="6CDF8C8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  <w:bidi w:val="0"/>
            </w:pPr>
            <w:r>
              <w:rPr>
                <w:sz w:val="18"/>
                <w:lang w:val="b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 অক্টোবর 2022</w:t>
            </w:r>
          </w:p>
        </w:tc>
      </w:tr>
    </w:tbl>
    <w:p w14:paraId="1586B912" w14:textId="77777777" w:rsidR="00630F82" w:rsidRDefault="00630F82">
      <w:pPr>
        <w:rPr>
          <w:sz w:val="9"/>
        </w:rPr>
        <w:sectPr w:rsidR="00630F82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Default="00630F82" w:rsidP="00C60F4C">
      <w:pPr>
        <w:spacing w:before="60"/>
        <w:rPr>
          <w:sz w:val="18"/>
        </w:rPr>
      </w:pPr>
    </w:p>
    <w:sectPr w:rsidR="00630F82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E721" w14:textId="77777777" w:rsidR="009777AD" w:rsidRDefault="009777AD" w:rsidP="00460E53">
      <w:pPr>
        <w:bidi w:val="0"/>
      </w:pPr>
      <w:r>
        <w:separator/>
      </w:r>
    </w:p>
  </w:endnote>
  <w:endnote w:type="continuationSeparator" w:id="0">
    <w:p w14:paraId="432FAD55" w14:textId="77777777" w:rsidR="009777AD" w:rsidRDefault="009777AD" w:rsidP="00460E5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34E5" w14:textId="77777777" w:rsidR="009777AD" w:rsidRDefault="009777AD" w:rsidP="00460E53">
      <w:pPr>
        <w:bidi w:val="0"/>
      </w:pPr>
      <w:r>
        <w:separator/>
      </w:r>
    </w:p>
  </w:footnote>
  <w:footnote w:type="continuationSeparator" w:id="0">
    <w:p w14:paraId="7A2EB49E" w14:textId="77777777" w:rsidR="009777AD" w:rsidRDefault="009777AD" w:rsidP="00460E53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 w16cid:durableId="656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F82"/>
    <w:rsid w:val="00460E53"/>
    <w:rsid w:val="00630F82"/>
    <w:rsid w:val="009777AD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2023-08-30T01:14:00Z</dcterms:modified>
</cp:coreProperties>
</file>